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36FCAD58" w:rsidR="00A77981" w:rsidRPr="00A77981" w:rsidRDefault="00244DA4" w:rsidP="00A77981">
      <w:pPr>
        <w:rPr>
          <w:sz w:val="20"/>
          <w:szCs w:val="20"/>
        </w:rPr>
      </w:pPr>
      <w:r>
        <w:rPr>
          <w:sz w:val="20"/>
          <w:szCs w:val="20"/>
        </w:rPr>
        <w:t xml:space="preserve">Zwijndrecht, </w:t>
      </w:r>
      <w:r w:rsidR="00996B8C">
        <w:rPr>
          <w:sz w:val="20"/>
          <w:szCs w:val="20"/>
        </w:rPr>
        <w:t>16</w:t>
      </w:r>
      <w:r w:rsidR="00A77981" w:rsidRPr="00A77981">
        <w:rPr>
          <w:sz w:val="20"/>
          <w:szCs w:val="20"/>
        </w:rPr>
        <w:t xml:space="preserve"> </w:t>
      </w:r>
      <w:r w:rsidR="00996B8C">
        <w:rPr>
          <w:sz w:val="20"/>
          <w:szCs w:val="20"/>
        </w:rPr>
        <w:t>decem</w:t>
      </w:r>
      <w:r w:rsidR="00A77981" w:rsidRPr="00A77981">
        <w:rPr>
          <w:sz w:val="20"/>
          <w:szCs w:val="20"/>
        </w:rPr>
        <w:t>ber 2021</w:t>
      </w:r>
    </w:p>
    <w:p w14:paraId="35DBBB2A" w14:textId="5BE3D9A9" w:rsidR="00FE5CEE" w:rsidRPr="00ED5763" w:rsidRDefault="00A77981" w:rsidP="00A77981">
      <w:pPr>
        <w:pStyle w:val="Kop4"/>
        <w:rPr>
          <w:b/>
          <w:bCs/>
          <w:sz w:val="23"/>
          <w:szCs w:val="23"/>
        </w:rPr>
      </w:pPr>
      <w:r w:rsidRPr="00ED5763">
        <w:rPr>
          <w:b/>
          <w:bCs/>
          <w:sz w:val="23"/>
          <w:szCs w:val="23"/>
        </w:rPr>
        <w:t>Het hedendaags historisch reisverslag “De Ommelanden” komt uit in boekvorm</w:t>
      </w:r>
    </w:p>
    <w:p w14:paraId="4F220E12" w14:textId="7C33571F" w:rsidR="00A77981" w:rsidRDefault="00A77981"/>
    <w:p w14:paraId="58A23F44" w14:textId="33B6C761" w:rsidR="00A77981" w:rsidRDefault="00A77981">
      <w:pPr>
        <w:rPr>
          <w:b/>
          <w:bCs/>
          <w:sz w:val="20"/>
          <w:szCs w:val="20"/>
        </w:rPr>
      </w:pPr>
      <w:r w:rsidRPr="00ED5763">
        <w:rPr>
          <w:b/>
          <w:bCs/>
          <w:sz w:val="20"/>
          <w:szCs w:val="20"/>
        </w:rPr>
        <w:t>Heleen van Baalen en Weiko Piebes</w:t>
      </w:r>
      <w:r w:rsidR="0053338B">
        <w:rPr>
          <w:b/>
          <w:bCs/>
          <w:sz w:val="20"/>
          <w:szCs w:val="20"/>
        </w:rPr>
        <w:t xml:space="preserve"> hebben hun reizen</w:t>
      </w:r>
      <w:r w:rsidRPr="00ED5763">
        <w:rPr>
          <w:b/>
          <w:bCs/>
          <w:sz w:val="20"/>
          <w:szCs w:val="20"/>
        </w:rPr>
        <w:t xml:space="preserve"> door </w:t>
      </w:r>
      <w:r w:rsidR="00B23CF7">
        <w:rPr>
          <w:b/>
          <w:bCs/>
          <w:sz w:val="20"/>
          <w:szCs w:val="20"/>
        </w:rPr>
        <w:t>de provincie Groningen</w:t>
      </w:r>
      <w:r w:rsidR="0053338B">
        <w:rPr>
          <w:b/>
          <w:bCs/>
          <w:sz w:val="20"/>
          <w:szCs w:val="20"/>
        </w:rPr>
        <w:t xml:space="preserve"> in historisch context geplaatst.</w:t>
      </w:r>
      <w:r w:rsidR="00B23CF7">
        <w:rPr>
          <w:b/>
          <w:bCs/>
          <w:sz w:val="20"/>
          <w:szCs w:val="20"/>
        </w:rPr>
        <w:t xml:space="preserve"> </w:t>
      </w:r>
      <w:r w:rsidRPr="00ED5763">
        <w:rPr>
          <w:b/>
          <w:bCs/>
          <w:sz w:val="20"/>
          <w:szCs w:val="20"/>
        </w:rPr>
        <w:t xml:space="preserve">Ruim vier jaar duurde het traject van het bezoeken van het gebied, </w:t>
      </w:r>
      <w:r w:rsidR="00ED5763" w:rsidRPr="00ED5763">
        <w:rPr>
          <w:b/>
          <w:bCs/>
          <w:sz w:val="20"/>
          <w:szCs w:val="20"/>
        </w:rPr>
        <w:t>het literatuuronderzoek tot en met de vormgeving en realisatie door Staalboek van de set boeken in vier banden, waarin dit reisverslag</w:t>
      </w:r>
      <w:r w:rsidR="00B23CF7">
        <w:rPr>
          <w:b/>
          <w:bCs/>
          <w:sz w:val="20"/>
          <w:szCs w:val="20"/>
        </w:rPr>
        <w:t xml:space="preserve"> binnenkort</w:t>
      </w:r>
      <w:r w:rsidR="00ED5763" w:rsidRPr="00ED5763">
        <w:rPr>
          <w:b/>
          <w:bCs/>
          <w:sz w:val="20"/>
          <w:szCs w:val="20"/>
        </w:rPr>
        <w:t xml:space="preserve"> zal verschijnen.</w:t>
      </w:r>
    </w:p>
    <w:p w14:paraId="65265CF6" w14:textId="2C58D3DC" w:rsidR="00F14C58" w:rsidRPr="00652E86" w:rsidRDefault="00F14C58" w:rsidP="00F14C58">
      <w:pPr>
        <w:rPr>
          <w:b/>
          <w:bCs/>
          <w:sz w:val="20"/>
          <w:szCs w:val="20"/>
        </w:rPr>
      </w:pPr>
      <w:r>
        <w:rPr>
          <w:b/>
          <w:bCs/>
          <w:sz w:val="20"/>
          <w:szCs w:val="20"/>
        </w:rPr>
        <w:t>Omvangrijk</w:t>
      </w:r>
    </w:p>
    <w:p w14:paraId="11D67C03" w14:textId="3E57C836" w:rsidR="00AE3D8E" w:rsidRDefault="00B23CF7">
      <w:pPr>
        <w:rPr>
          <w:sz w:val="20"/>
          <w:szCs w:val="20"/>
        </w:rPr>
      </w:pPr>
      <w:r>
        <w:rPr>
          <w:sz w:val="20"/>
          <w:szCs w:val="20"/>
        </w:rPr>
        <w:t>Nieuwsgierig geworden naar zijn leefomgeving begon Weiko in 2011 met zijn historisch onderzoek.</w:t>
      </w:r>
      <w:r w:rsidR="0086631B" w:rsidRPr="00D83182">
        <w:rPr>
          <w:noProof/>
          <w:sz w:val="22"/>
          <w:szCs w:val="22"/>
          <w:lang w:eastAsia="nl-NL"/>
        </w:rPr>
        <mc:AlternateContent>
          <mc:Choice Requires="wps">
            <w:drawing>
              <wp:anchor distT="91440" distB="91440" distL="114300" distR="114300" simplePos="0" relativeHeight="251659264" behindDoc="0" locked="0" layoutInCell="1" allowOverlap="1" wp14:anchorId="3775C6DE" wp14:editId="61FAA621">
                <wp:simplePos x="0" y="0"/>
                <wp:positionH relativeFrom="page">
                  <wp:posOffset>3419475</wp:posOffset>
                </wp:positionH>
                <wp:positionV relativeFrom="paragraph">
                  <wp:posOffset>809625</wp:posOffset>
                </wp:positionV>
                <wp:extent cx="3511550"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189355"/>
                        </a:xfrm>
                        <a:prstGeom prst="rect">
                          <a:avLst/>
                        </a:prstGeom>
                        <a:noFill/>
                        <a:ln w="9525">
                          <a:noFill/>
                          <a:miter lim="800000"/>
                          <a:headEnd/>
                          <a:tailEnd/>
                        </a:ln>
                      </wps:spPr>
                      <wps:txbx>
                        <w:txbxContent>
                          <w:p w14:paraId="3675D36F" w14:textId="7668FC26" w:rsidR="0086631B" w:rsidRPr="0022716B" w:rsidRDefault="0086631B" w:rsidP="0086631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4"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A74614">
                              <w:rPr>
                                <w:b/>
                                <w:bCs/>
                                <w:i/>
                                <w:iCs/>
                                <w:color w:val="3494BA" w:themeColor="accent1"/>
                                <w:sz w:val="20"/>
                                <w:szCs w:val="20"/>
                              </w:rPr>
                              <w:t>hetwaterverbindt</w:t>
                            </w:r>
                            <w:proofErr w:type="spellEnd"/>
                          </w:p>
                          <w:p w14:paraId="613D07BD" w14:textId="4E75B8BF" w:rsidR="0086631B" w:rsidRPr="0022716B" w:rsidRDefault="0086631B" w:rsidP="0086631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verkrijgbaar.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5C6DE" id="_x0000_t202" coordsize="21600,21600" o:spt="202" path="m,l,21600r21600,l21600,xe">
                <v:stroke joinstyle="miter"/>
                <v:path gradientshapeok="t" o:connecttype="rect"/>
              </v:shapetype>
              <v:shape id="Tekstvak 2" o:spid="_x0000_s1026" type="#_x0000_t202" style="position:absolute;margin-left:269.25pt;margin-top:63.75pt;width:276.5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" filled="f" stroked="f">
                <v:textbox style="mso-fit-shape-to-text:t">
                  <w:txbxContent>
                    <w:p w14:paraId="3675D36F" w14:textId="7668FC26" w:rsidR="0086631B" w:rsidRPr="0022716B" w:rsidRDefault="0086631B" w:rsidP="0086631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5"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A74614">
                        <w:rPr>
                          <w:b/>
                          <w:bCs/>
                          <w:i/>
                          <w:iCs/>
                          <w:color w:val="3494BA" w:themeColor="accent1"/>
                          <w:sz w:val="20"/>
                          <w:szCs w:val="20"/>
                        </w:rPr>
                        <w:t>hetwaterverbindt</w:t>
                      </w:r>
                      <w:proofErr w:type="spellEnd"/>
                    </w:p>
                    <w:p w14:paraId="613D07BD" w14:textId="4E75B8BF" w:rsidR="0086631B" w:rsidRPr="0022716B" w:rsidRDefault="0086631B" w:rsidP="0086631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verkrijgbaar.</w:t>
                      </w:r>
                    </w:p>
                  </w:txbxContent>
                </v:textbox>
                <w10:wrap type="square" anchorx="page"/>
              </v:shape>
            </w:pict>
          </mc:Fallback>
        </mc:AlternateContent>
      </w:r>
      <w:r>
        <w:rPr>
          <w:sz w:val="20"/>
          <w:szCs w:val="20"/>
        </w:rPr>
        <w:t xml:space="preserve"> </w:t>
      </w:r>
      <w:r w:rsidR="0053338B">
        <w:rPr>
          <w:sz w:val="20"/>
          <w:szCs w:val="20"/>
        </w:rPr>
        <w:t>Ook ontstond de behoefte om deze omgeving met eigen ogen te aanschouwen. De</w:t>
      </w:r>
      <w:r w:rsidR="00AE3D8E">
        <w:rPr>
          <w:sz w:val="20"/>
          <w:szCs w:val="20"/>
        </w:rPr>
        <w:t xml:space="preserve"> </w:t>
      </w:r>
      <w:r w:rsidR="0053338B">
        <w:rPr>
          <w:sz w:val="20"/>
          <w:szCs w:val="20"/>
        </w:rPr>
        <w:t xml:space="preserve">opgedane </w:t>
      </w:r>
      <w:r w:rsidR="00AE3D8E">
        <w:rPr>
          <w:sz w:val="20"/>
          <w:szCs w:val="20"/>
        </w:rPr>
        <w:t>kennis</w:t>
      </w:r>
      <w:r w:rsidR="0053338B">
        <w:rPr>
          <w:sz w:val="20"/>
          <w:szCs w:val="20"/>
        </w:rPr>
        <w:t xml:space="preserve"> werd opgeschreven, maar </w:t>
      </w:r>
      <w:r w:rsidR="00996B8C">
        <w:rPr>
          <w:sz w:val="20"/>
          <w:szCs w:val="20"/>
        </w:rPr>
        <w:t>e</w:t>
      </w:r>
      <w:r w:rsidR="0053338B">
        <w:rPr>
          <w:sz w:val="20"/>
          <w:szCs w:val="20"/>
        </w:rPr>
        <w:t>e</w:t>
      </w:r>
      <w:r w:rsidR="00996B8C">
        <w:rPr>
          <w:sz w:val="20"/>
          <w:szCs w:val="20"/>
        </w:rPr>
        <w:t>n</w:t>
      </w:r>
      <w:r w:rsidR="0053338B">
        <w:rPr>
          <w:sz w:val="20"/>
          <w:szCs w:val="20"/>
        </w:rPr>
        <w:t xml:space="preserve"> geschikte</w:t>
      </w:r>
      <w:r w:rsidR="00AE3D8E">
        <w:rPr>
          <w:sz w:val="20"/>
          <w:szCs w:val="20"/>
        </w:rPr>
        <w:t xml:space="preserve"> </w:t>
      </w:r>
      <w:r w:rsidR="0053338B">
        <w:rPr>
          <w:sz w:val="20"/>
          <w:szCs w:val="20"/>
        </w:rPr>
        <w:t xml:space="preserve">vorm </w:t>
      </w:r>
      <w:r w:rsidR="00AE3D8E">
        <w:rPr>
          <w:sz w:val="20"/>
          <w:szCs w:val="20"/>
        </w:rPr>
        <w:t>ontstond in 2015</w:t>
      </w:r>
      <w:r w:rsidR="0053338B">
        <w:rPr>
          <w:sz w:val="20"/>
          <w:szCs w:val="20"/>
        </w:rPr>
        <w:t>.</w:t>
      </w:r>
      <w:r w:rsidR="00AE3D8E">
        <w:rPr>
          <w:sz w:val="20"/>
          <w:szCs w:val="20"/>
        </w:rPr>
        <w:t xml:space="preserve"> </w:t>
      </w:r>
      <w:r w:rsidR="00E6565D">
        <w:rPr>
          <w:sz w:val="20"/>
          <w:szCs w:val="20"/>
        </w:rPr>
        <w:t xml:space="preserve"> </w:t>
      </w:r>
      <w:r w:rsidR="00AE3D8E">
        <w:rPr>
          <w:sz w:val="20"/>
          <w:szCs w:val="20"/>
        </w:rPr>
        <w:t xml:space="preserve">Omdat ‘De Ommelanden’, de provincie Groningen, inmiddels is bezocht, </w:t>
      </w:r>
      <w:r w:rsidR="00E6565D">
        <w:rPr>
          <w:sz w:val="20"/>
          <w:szCs w:val="20"/>
        </w:rPr>
        <w:t>mondde zijn enthousiaste geschrijf uit in dit omvangrijke werk.</w:t>
      </w:r>
    </w:p>
    <w:p w14:paraId="204716E6" w14:textId="4330D35C" w:rsidR="00652E86" w:rsidRPr="00652E86" w:rsidRDefault="00F14C58">
      <w:pPr>
        <w:rPr>
          <w:b/>
          <w:bCs/>
          <w:sz w:val="20"/>
          <w:szCs w:val="20"/>
        </w:rPr>
      </w:pPr>
      <w:r>
        <w:rPr>
          <w:b/>
          <w:bCs/>
          <w:sz w:val="20"/>
          <w:szCs w:val="20"/>
        </w:rPr>
        <w:t>Reeks</w:t>
      </w:r>
    </w:p>
    <w:p w14:paraId="32B5BE71" w14:textId="7D2EA5FE" w:rsidR="00652E86" w:rsidRDefault="00652E86">
      <w:pPr>
        <w:rPr>
          <w:sz w:val="20"/>
          <w:szCs w:val="20"/>
        </w:rPr>
      </w:pPr>
      <w:r>
        <w:rPr>
          <w:sz w:val="20"/>
          <w:szCs w:val="20"/>
        </w:rPr>
        <w:t xml:space="preserve">De Ommelanden </w:t>
      </w:r>
      <w:r w:rsidR="00996B8C">
        <w:rPr>
          <w:sz w:val="20"/>
          <w:szCs w:val="20"/>
        </w:rPr>
        <w:t>verschijnt als</w:t>
      </w:r>
      <w:r>
        <w:rPr>
          <w:sz w:val="20"/>
          <w:szCs w:val="20"/>
        </w:rPr>
        <w:t xml:space="preserve"> eerste set in de </w:t>
      </w:r>
      <w:r w:rsidR="00F14C58">
        <w:rPr>
          <w:sz w:val="20"/>
          <w:szCs w:val="20"/>
        </w:rPr>
        <w:t>reeks</w:t>
      </w:r>
      <w:r>
        <w:rPr>
          <w:sz w:val="20"/>
          <w:szCs w:val="20"/>
        </w:rPr>
        <w:t xml:space="preserve"> “Het water verbindt”</w:t>
      </w:r>
      <w:r w:rsidR="00502CBB">
        <w:rPr>
          <w:sz w:val="20"/>
          <w:szCs w:val="20"/>
        </w:rPr>
        <w:t xml:space="preserve">. Deze reekstitel geeft </w:t>
      </w:r>
      <w:r>
        <w:rPr>
          <w:sz w:val="20"/>
          <w:szCs w:val="20"/>
        </w:rPr>
        <w:t xml:space="preserve">naast een </w:t>
      </w:r>
      <w:r w:rsidRPr="00652E86">
        <w:rPr>
          <w:i/>
          <w:iCs/>
          <w:sz w:val="20"/>
          <w:szCs w:val="20"/>
        </w:rPr>
        <w:t>statement</w:t>
      </w:r>
      <w:r>
        <w:rPr>
          <w:sz w:val="20"/>
          <w:szCs w:val="20"/>
        </w:rPr>
        <w:t xml:space="preserve"> ook de reikwijdte </w:t>
      </w:r>
      <w:r w:rsidR="00502CBB">
        <w:rPr>
          <w:sz w:val="20"/>
          <w:szCs w:val="20"/>
        </w:rPr>
        <w:t xml:space="preserve">aan </w:t>
      </w:r>
      <w:r>
        <w:rPr>
          <w:sz w:val="20"/>
          <w:szCs w:val="20"/>
        </w:rPr>
        <w:t>van te bereizen gebieden.</w:t>
      </w:r>
    </w:p>
    <w:p w14:paraId="645AD265" w14:textId="28869A1B" w:rsidR="00652E86" w:rsidRDefault="00652E86">
      <w:pPr>
        <w:rPr>
          <w:sz w:val="20"/>
          <w:szCs w:val="20"/>
        </w:rPr>
      </w:pPr>
      <w:r>
        <w:rPr>
          <w:sz w:val="20"/>
          <w:szCs w:val="20"/>
        </w:rPr>
        <w:t xml:space="preserve">Het is dan ook een zeer bijzonder project waaraan sinds 2011 langzaam maar zeker wordt gewerkt. </w:t>
      </w:r>
      <w:r w:rsidR="00502CBB">
        <w:rPr>
          <w:sz w:val="20"/>
          <w:szCs w:val="20"/>
        </w:rPr>
        <w:t xml:space="preserve">In de reeks zullen in de loop van de tijd meerdere reisverslagen van ons leefgebied aan het water verschijnen. </w:t>
      </w:r>
      <w:r>
        <w:rPr>
          <w:sz w:val="20"/>
          <w:szCs w:val="20"/>
        </w:rPr>
        <w:t xml:space="preserve">Een ding is </w:t>
      </w:r>
      <w:r w:rsidR="00996B8C">
        <w:rPr>
          <w:sz w:val="20"/>
          <w:szCs w:val="20"/>
        </w:rPr>
        <w:t>daarnaast</w:t>
      </w:r>
      <w:r>
        <w:rPr>
          <w:sz w:val="20"/>
          <w:szCs w:val="20"/>
        </w:rPr>
        <w:t xml:space="preserve"> duidelijk geworden tijdens </w:t>
      </w:r>
      <w:r w:rsidR="007F2B7A">
        <w:rPr>
          <w:sz w:val="20"/>
          <w:szCs w:val="20"/>
        </w:rPr>
        <w:t>het</w:t>
      </w:r>
      <w:r>
        <w:rPr>
          <w:sz w:val="20"/>
          <w:szCs w:val="20"/>
        </w:rPr>
        <w:t xml:space="preserve"> reizen: “Je kunt wel kijken, maar m</w:t>
      </w:r>
      <w:r w:rsidR="007F2B7A">
        <w:rPr>
          <w:sz w:val="20"/>
          <w:szCs w:val="20"/>
        </w:rPr>
        <w:t>é</w:t>
      </w:r>
      <w:r>
        <w:rPr>
          <w:sz w:val="20"/>
          <w:szCs w:val="20"/>
        </w:rPr>
        <w:t>t kennis zie je meer.”</w:t>
      </w:r>
      <w:r w:rsidR="007F2B7A">
        <w:rPr>
          <w:sz w:val="20"/>
          <w:szCs w:val="20"/>
        </w:rPr>
        <w:t xml:space="preserve"> En dat delen we graag.</w:t>
      </w:r>
    </w:p>
    <w:p w14:paraId="0F2DB88E" w14:textId="762DD911" w:rsidR="003B74C2" w:rsidRDefault="003B74C2">
      <w:pPr>
        <w:rPr>
          <w:b/>
          <w:bCs/>
          <w:sz w:val="20"/>
          <w:szCs w:val="20"/>
        </w:rPr>
      </w:pPr>
      <w:r>
        <w:rPr>
          <w:b/>
          <w:bCs/>
          <w:sz w:val="20"/>
          <w:szCs w:val="20"/>
        </w:rPr>
        <w:t>Over Heleen en Weiko</w:t>
      </w:r>
    </w:p>
    <w:p w14:paraId="57ED5B62" w14:textId="52C7B32B" w:rsidR="003B74C2" w:rsidRDefault="003B74C2">
      <w:pPr>
        <w:rPr>
          <w:sz w:val="20"/>
          <w:szCs w:val="20"/>
        </w:rPr>
      </w:pPr>
      <w:r>
        <w:rPr>
          <w:sz w:val="20"/>
          <w:szCs w:val="20"/>
        </w:rPr>
        <w:t>Beide vakantiegangers zijn geboren in 1964</w:t>
      </w:r>
      <w:r w:rsidR="000A2FD7">
        <w:rPr>
          <w:sz w:val="20"/>
          <w:szCs w:val="20"/>
        </w:rPr>
        <w:t xml:space="preserve"> en beiden hebben voorouderlijke binding met de Ommelanden.</w:t>
      </w:r>
      <w:r>
        <w:rPr>
          <w:sz w:val="20"/>
          <w:szCs w:val="20"/>
        </w:rPr>
        <w:t xml:space="preserve"> Heleen is geboren en getogen in Dordrecht als schippersdochter, waar ze tevens haar hele werkzame leven als juf voor de klas staat. Weiko is geboren en getogen in de provincie Groningen</w:t>
      </w:r>
      <w:r w:rsidR="00955563">
        <w:rPr>
          <w:sz w:val="20"/>
          <w:szCs w:val="20"/>
        </w:rPr>
        <w:t xml:space="preserve"> als </w:t>
      </w:r>
      <w:proofErr w:type="spellStart"/>
      <w:r w:rsidR="00955563">
        <w:rPr>
          <w:sz w:val="20"/>
          <w:szCs w:val="20"/>
        </w:rPr>
        <w:t>schilderszoon</w:t>
      </w:r>
      <w:proofErr w:type="spellEnd"/>
      <w:r>
        <w:rPr>
          <w:sz w:val="20"/>
          <w:szCs w:val="20"/>
        </w:rPr>
        <w:t>, volgroeid in Amsterdam en sindsdien bibliothecaris.</w:t>
      </w:r>
      <w:r w:rsidR="00955563">
        <w:rPr>
          <w:sz w:val="20"/>
          <w:szCs w:val="20"/>
        </w:rPr>
        <w:t xml:space="preserve"> Ze zijn samen alweer geruime tijd aan het rijpen in de </w:t>
      </w:r>
      <w:proofErr w:type="spellStart"/>
      <w:r w:rsidR="00955563">
        <w:rPr>
          <w:sz w:val="20"/>
          <w:szCs w:val="20"/>
        </w:rPr>
        <w:t>Zwijndrechtse</w:t>
      </w:r>
      <w:proofErr w:type="spellEnd"/>
      <w:r w:rsidR="00955563">
        <w:rPr>
          <w:sz w:val="20"/>
          <w:szCs w:val="20"/>
        </w:rPr>
        <w:t xml:space="preserve"> Waard.</w:t>
      </w:r>
    </w:p>
    <w:p w14:paraId="42FBD92F" w14:textId="77777777" w:rsidR="002913D5" w:rsidRDefault="002913D5">
      <w:pPr>
        <w:rPr>
          <w:sz w:val="20"/>
          <w:szCs w:val="20"/>
        </w:rPr>
      </w:pPr>
    </w:p>
    <w:p w14:paraId="397931A0" w14:textId="2F19F27D" w:rsidR="00955563" w:rsidRPr="00955563" w:rsidRDefault="00955563" w:rsidP="00955563">
      <w:pPr>
        <w:rPr>
          <w:b/>
          <w:bCs/>
          <w:sz w:val="20"/>
          <w:szCs w:val="20"/>
        </w:rPr>
      </w:pPr>
      <w:r w:rsidRPr="00955563">
        <w:rPr>
          <w:b/>
          <w:bCs/>
          <w:sz w:val="20"/>
          <w:szCs w:val="20"/>
        </w:rPr>
        <w:t>Noot voor de pers</w:t>
      </w:r>
      <w:r w:rsidR="00244DA4">
        <w:rPr>
          <w:b/>
          <w:bCs/>
          <w:sz w:val="20"/>
          <w:szCs w:val="20"/>
        </w:rPr>
        <w:t xml:space="preserve"> (niet voor publicatie)</w:t>
      </w:r>
    </w:p>
    <w:p w14:paraId="778A6A5B" w14:textId="5C0C3D92" w:rsidR="00955563" w:rsidRDefault="00955563" w:rsidP="00244322">
      <w:pPr>
        <w:pStyle w:val="Geenafstand"/>
      </w:pPr>
      <w:r w:rsidRPr="00955563">
        <w:t>Neem voor vragen contact op</w:t>
      </w:r>
      <w:r>
        <w:t xml:space="preserve"> met Weiko Piebes</w:t>
      </w:r>
      <w:r w:rsidRPr="00955563">
        <w:t>,</w:t>
      </w:r>
      <w:r>
        <w:t xml:space="preserve"> </w:t>
      </w:r>
      <w:hyperlink r:id="rId6" w:history="1">
        <w:r w:rsidR="00244322" w:rsidRPr="00663F4F">
          <w:rPr>
            <w:rStyle w:val="Hyperlink"/>
            <w:sz w:val="20"/>
            <w:szCs w:val="20"/>
          </w:rPr>
          <w:t>weikopiebes@cs.com</w:t>
        </w:r>
      </w:hyperlink>
    </w:p>
    <w:p w14:paraId="1F12600F" w14:textId="33DBDB15" w:rsidR="00244322" w:rsidRDefault="00244322" w:rsidP="00244322">
      <w:pPr>
        <w:pStyle w:val="Geenafstand"/>
      </w:pPr>
      <w:r>
        <w:t xml:space="preserve">Of kijk in </w:t>
      </w:r>
      <w:hyperlink r:id="rId7" w:history="1">
        <w:r w:rsidRPr="00244322">
          <w:rPr>
            <w:rStyle w:val="Hyperlink"/>
          </w:rPr>
          <w:t>persmap</w:t>
        </w:r>
      </w:hyperlink>
      <w:r>
        <w:t xml:space="preserve"> voor tekst- en fotomateriaal.</w:t>
      </w:r>
    </w:p>
    <w:p w14:paraId="6E956517" w14:textId="77777777" w:rsidR="00244322" w:rsidRPr="003B74C2" w:rsidRDefault="00244322" w:rsidP="00955563">
      <w:pPr>
        <w:rPr>
          <w:sz w:val="20"/>
          <w:szCs w:val="20"/>
        </w:rPr>
      </w:pPr>
    </w:p>
    <w:sectPr w:rsidR="00244322" w:rsidRPr="003B7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214FA"/>
    <w:rsid w:val="000A2FD7"/>
    <w:rsid w:val="000C68A4"/>
    <w:rsid w:val="001C59E4"/>
    <w:rsid w:val="002001B8"/>
    <w:rsid w:val="00213E93"/>
    <w:rsid w:val="00244322"/>
    <w:rsid w:val="00244DA4"/>
    <w:rsid w:val="002453BB"/>
    <w:rsid w:val="002913D5"/>
    <w:rsid w:val="002A068D"/>
    <w:rsid w:val="003B74C2"/>
    <w:rsid w:val="00400649"/>
    <w:rsid w:val="00500AD6"/>
    <w:rsid w:val="00502CBB"/>
    <w:rsid w:val="0053338B"/>
    <w:rsid w:val="005C14B5"/>
    <w:rsid w:val="00644715"/>
    <w:rsid w:val="00652E86"/>
    <w:rsid w:val="007D1D28"/>
    <w:rsid w:val="007F2B7A"/>
    <w:rsid w:val="0086631B"/>
    <w:rsid w:val="008C3E0E"/>
    <w:rsid w:val="00955563"/>
    <w:rsid w:val="00993F22"/>
    <w:rsid w:val="00996B8C"/>
    <w:rsid w:val="00A24E75"/>
    <w:rsid w:val="00A74614"/>
    <w:rsid w:val="00A77981"/>
    <w:rsid w:val="00A81CBA"/>
    <w:rsid w:val="00AA5B10"/>
    <w:rsid w:val="00AE3D8E"/>
    <w:rsid w:val="00AE785C"/>
    <w:rsid w:val="00B23CF7"/>
    <w:rsid w:val="00CA457B"/>
    <w:rsid w:val="00CE02AE"/>
    <w:rsid w:val="00D149BD"/>
    <w:rsid w:val="00DB0114"/>
    <w:rsid w:val="00DD06FE"/>
    <w:rsid w:val="00E6565D"/>
    <w:rsid w:val="00E742A3"/>
    <w:rsid w:val="00ED5763"/>
    <w:rsid w:val="00EF7C65"/>
    <w:rsid w:val="00F14C58"/>
    <w:rsid w:val="00F51808"/>
    <w:rsid w:val="00FE0A5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ikopiebes.nl/hetwaterverbindt/p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kopiebes@cs.com" TargetMode="External"/><Relationship Id="rId5" Type="http://schemas.openxmlformats.org/officeDocument/2006/relationships/hyperlink" Target="https://www.weikopiebes.nl/hetwaterverbindt" TargetMode="External"/><Relationship Id="rId4" Type="http://schemas.openxmlformats.org/officeDocument/2006/relationships/hyperlink" Target="https://www.weikopiebes.nl/hetwaterverbindt"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18</cp:revision>
  <dcterms:created xsi:type="dcterms:W3CDTF">2021-09-25T13:42:00Z</dcterms:created>
  <dcterms:modified xsi:type="dcterms:W3CDTF">2021-12-14T20:05:00Z</dcterms:modified>
</cp:coreProperties>
</file>